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BA" w:rsidRPr="00E26ABA" w:rsidRDefault="00E26ABA" w:rsidP="00E26ABA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6ABA">
        <w:rPr>
          <w:rFonts w:ascii="Times New Roman" w:eastAsia="Calibri" w:hAnsi="Times New Roman" w:cs="Times New Roman"/>
          <w:b/>
          <w:bCs/>
          <w:sz w:val="28"/>
          <w:szCs w:val="28"/>
        </w:rPr>
        <w:t>Порядок признания результатов централизованного тестирования (экзамена) граждан республики Беларусь и граждан Российской Федерации в качестве результатов общеобразовательных вступительных испытаний</w:t>
      </w:r>
    </w:p>
    <w:p w:rsidR="00E26ABA" w:rsidRPr="00E26ABA" w:rsidRDefault="00E26ABA" w:rsidP="00E26ABA">
      <w:pPr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6ABA" w:rsidRPr="00E26ABA" w:rsidRDefault="00E26ABA" w:rsidP="00E26ABA">
      <w:pPr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26ABA">
        <w:rPr>
          <w:rFonts w:ascii="Times New Roman" w:eastAsia="Calibri" w:hAnsi="Times New Roman" w:cs="Times New Roman"/>
          <w:bCs/>
          <w:sz w:val="28"/>
          <w:szCs w:val="28"/>
        </w:rPr>
        <w:t>Соответствие общеобразовательных предметов, по которым проводятся вступительные испытания в Академии, предметам, по которым проводится централизованное тестирование (экзамен) у граждан Республики Беларусь</w:t>
      </w:r>
      <w:r w:rsidRPr="00E26ABA">
        <w:rPr>
          <w:rFonts w:ascii="Calibri" w:eastAsia="Calibri" w:hAnsi="Calibri" w:cs="Times New Roman"/>
        </w:rPr>
        <w:t xml:space="preserve"> </w:t>
      </w:r>
      <w:r w:rsidRPr="00E26ABA">
        <w:rPr>
          <w:rFonts w:ascii="Times New Roman" w:eastAsia="Calibri" w:hAnsi="Times New Roman" w:cs="Times New Roman"/>
          <w:bCs/>
          <w:sz w:val="28"/>
          <w:szCs w:val="28"/>
        </w:rPr>
        <w:t>и граждан Российской Федерации,</w:t>
      </w:r>
      <w:r w:rsidRPr="00E26ABA">
        <w:rPr>
          <w:rFonts w:ascii="Times New Roman" w:eastAsia="Calibri" w:hAnsi="Times New Roman" w:cs="Times New Roman"/>
          <w:sz w:val="28"/>
          <w:szCs w:val="28"/>
        </w:rPr>
        <w:t xml:space="preserve"> закончивших белорусскую школу</w:t>
      </w:r>
      <w:r w:rsidRPr="00E26AB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E26ABA" w:rsidRPr="00E26ABA" w:rsidRDefault="00E26ABA" w:rsidP="00E26ABA">
      <w:pPr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6ABA" w:rsidRPr="00E26ABA" w:rsidTr="005A2E5C">
        <w:tc>
          <w:tcPr>
            <w:tcW w:w="4672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6"/>
            </w:tblGrid>
            <w:tr w:rsidR="00E26ABA" w:rsidRPr="00E26ABA" w:rsidTr="005A2E5C">
              <w:trPr>
                <w:trHeight w:val="383"/>
              </w:trPr>
              <w:tc>
                <w:tcPr>
                  <w:tcW w:w="0" w:type="auto"/>
                </w:tcPr>
                <w:p w:rsidR="00E26ABA" w:rsidRPr="00E26ABA" w:rsidRDefault="00E26ABA" w:rsidP="00E26AB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6A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26AB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Общеобразовательный предмет, по которому проводится вступительное испытание в Академии</w:t>
                  </w:r>
                </w:p>
              </w:tc>
            </w:tr>
          </w:tbl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7"/>
            </w:tblGrid>
            <w:tr w:rsidR="00E26ABA" w:rsidRPr="00E26ABA" w:rsidTr="005A2E5C">
              <w:trPr>
                <w:trHeight w:val="245"/>
              </w:trPr>
              <w:tc>
                <w:tcPr>
                  <w:tcW w:w="0" w:type="auto"/>
                </w:tcPr>
                <w:p w:rsidR="00E26ABA" w:rsidRPr="00E26ABA" w:rsidRDefault="00E26ABA" w:rsidP="00E26AB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6AB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26ABA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Предмет, по которому проводится централизованное тестирование (экзамен)</w:t>
                  </w:r>
                </w:p>
              </w:tc>
            </w:tr>
          </w:tbl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26ABA" w:rsidRPr="00E26ABA" w:rsidTr="005A2E5C">
        <w:tc>
          <w:tcPr>
            <w:tcW w:w="4672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E26ABA" w:rsidRPr="00E26ABA" w:rsidTr="005A2E5C">
        <w:tc>
          <w:tcPr>
            <w:tcW w:w="4672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3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26ABA" w:rsidRPr="00E26ABA" w:rsidTr="005A2E5C">
        <w:tc>
          <w:tcPr>
            <w:tcW w:w="4672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Обществоведение</w:t>
            </w:r>
          </w:p>
        </w:tc>
      </w:tr>
      <w:tr w:rsidR="00E26ABA" w:rsidRPr="00E26ABA" w:rsidTr="005A2E5C">
        <w:tc>
          <w:tcPr>
            <w:tcW w:w="4672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 – английский</w:t>
            </w:r>
          </w:p>
        </w:tc>
        <w:tc>
          <w:tcPr>
            <w:tcW w:w="4673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</w:tr>
      <w:tr w:rsidR="00E26ABA" w:rsidRPr="00E26ABA" w:rsidTr="005A2E5C">
        <w:tc>
          <w:tcPr>
            <w:tcW w:w="4672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673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</w:tr>
      <w:tr w:rsidR="00E26ABA" w:rsidRPr="00E26ABA" w:rsidTr="005A2E5C">
        <w:tc>
          <w:tcPr>
            <w:tcW w:w="4672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E26ABA" w:rsidRPr="00E26ABA" w:rsidTr="005A2E5C">
        <w:tc>
          <w:tcPr>
            <w:tcW w:w="4672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Информатика и ИКТ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:rsidR="00E26ABA" w:rsidRPr="00E26ABA" w:rsidRDefault="00E26ABA" w:rsidP="00E26ABA">
      <w:pPr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26ABA" w:rsidRPr="00E26ABA" w:rsidRDefault="00E26ABA" w:rsidP="00E26AB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BA">
        <w:rPr>
          <w:rFonts w:ascii="Times New Roman" w:eastAsia="Calibri" w:hAnsi="Times New Roman" w:cs="Times New Roman"/>
          <w:sz w:val="28"/>
          <w:szCs w:val="28"/>
        </w:rPr>
        <w:t>Результаты централизованного тестирования (экзамена) представляются не позднее дня завершения приема документов, установленного Правилами приема, и признаются Академией в качестве результатов общеобразовательных вступительных испытаний, если поступающий не сдавал ЕГЭ в году, в котором получен сертификат централизованного тестирования (экзамена).</w:t>
      </w:r>
    </w:p>
    <w:p w:rsidR="00E26ABA" w:rsidRPr="00E26ABA" w:rsidRDefault="00E26ABA" w:rsidP="00E26AB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BA">
        <w:rPr>
          <w:rFonts w:ascii="Times New Roman" w:eastAsia="Calibri" w:hAnsi="Times New Roman" w:cs="Times New Roman"/>
          <w:sz w:val="28"/>
          <w:szCs w:val="28"/>
        </w:rPr>
        <w:t>Граждане Республики Беларусь и граждане Российской Федерации, закончившие белорусскую школу, имеющие результаты централизованного тестирования (экзамена), имеют право сдавать вступительные испытания, проводимые Академией самостоятельно. При наличии у поступающего результатов централизованного тестирования (экзамена), либо соответствующего вступительного испытания, проводимого Академией самостоятельно, в качестве результата вступительного испытания засчитывается наиболее высокий из имеющихся результатов.</w:t>
      </w:r>
    </w:p>
    <w:p w:rsidR="00E26ABA" w:rsidRPr="00E26ABA" w:rsidRDefault="00E26ABA" w:rsidP="00E26AB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BA">
        <w:rPr>
          <w:rFonts w:ascii="Times New Roman" w:eastAsia="Calibri" w:hAnsi="Times New Roman" w:cs="Times New Roman"/>
          <w:sz w:val="28"/>
          <w:szCs w:val="28"/>
        </w:rPr>
        <w:t>Баллы централизованного тестирования (экзамена) граждан Республики Беларусь соответствуют баллам за вступительное испытание.</w:t>
      </w:r>
    </w:p>
    <w:p w:rsidR="00E26ABA" w:rsidRPr="00E26ABA" w:rsidRDefault="00E26ABA" w:rsidP="00E26AB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BA">
        <w:rPr>
          <w:rFonts w:ascii="Times New Roman" w:eastAsia="Calibri" w:hAnsi="Times New Roman" w:cs="Times New Roman"/>
          <w:sz w:val="28"/>
          <w:szCs w:val="28"/>
        </w:rPr>
        <w:t>Сертификат с результатами централизованного тестирования (экзамена) должен быть получен поступающим в 2025 году или 2026 году.</w:t>
      </w:r>
    </w:p>
    <w:p w:rsidR="00E26ABA" w:rsidRPr="00E26ABA" w:rsidRDefault="00E26ABA" w:rsidP="00E26AB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ABA" w:rsidRPr="00E26ABA" w:rsidRDefault="00E26ABA" w:rsidP="00E26ABA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ABA">
        <w:rPr>
          <w:rFonts w:ascii="Times New Roman" w:eastAsia="Calibri" w:hAnsi="Times New Roman" w:cs="Times New Roman"/>
          <w:sz w:val="28"/>
          <w:szCs w:val="28"/>
        </w:rPr>
        <w:t>Минимальное и максимальное количество баллов по предметам:</w:t>
      </w:r>
    </w:p>
    <w:p w:rsidR="00E26ABA" w:rsidRPr="00E26ABA" w:rsidRDefault="00E26ABA" w:rsidP="00E26ABA">
      <w:pPr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26ABA" w:rsidRPr="00E26ABA" w:rsidRDefault="00E26ABA" w:rsidP="00E26ABA">
      <w:pPr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26ABA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Для поступления на места на места в рамках КЦП </w:t>
      </w:r>
    </w:p>
    <w:p w:rsidR="00E26ABA" w:rsidRPr="00E26ABA" w:rsidRDefault="00E26ABA" w:rsidP="00E26ABA">
      <w:pPr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E26ABA" w:rsidRPr="00E26ABA" w:rsidTr="005A2E5C">
        <w:tc>
          <w:tcPr>
            <w:tcW w:w="704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Минимальное</w:t>
            </w:r>
          </w:p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 централизованного тестирования (экзамена)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Максимальное количество баллов централизованного тестирования (экзамена)</w:t>
            </w:r>
          </w:p>
        </w:tc>
      </w:tr>
      <w:tr w:rsidR="00E26ABA" w:rsidRPr="00E26ABA" w:rsidTr="005A2E5C">
        <w:tc>
          <w:tcPr>
            <w:tcW w:w="704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37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26ABA" w:rsidRPr="00E26ABA" w:rsidTr="005A2E5C">
        <w:tc>
          <w:tcPr>
            <w:tcW w:w="704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37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26ABA" w:rsidRPr="00E26ABA" w:rsidTr="005A2E5C">
        <w:tc>
          <w:tcPr>
            <w:tcW w:w="704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26ABA" w:rsidRPr="00E26ABA" w:rsidTr="005A2E5C">
        <w:tc>
          <w:tcPr>
            <w:tcW w:w="704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 – английский</w:t>
            </w:r>
          </w:p>
        </w:tc>
        <w:tc>
          <w:tcPr>
            <w:tcW w:w="2336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7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26ABA" w:rsidRPr="00E26ABA" w:rsidTr="005A2E5C">
        <w:tc>
          <w:tcPr>
            <w:tcW w:w="704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36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37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26ABA" w:rsidRPr="00E26ABA" w:rsidRDefault="00E26ABA" w:rsidP="00E26ABA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6ABA" w:rsidRPr="00E26ABA" w:rsidRDefault="00E26ABA" w:rsidP="00E26ABA">
      <w:pPr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E26ABA" w:rsidRPr="00E26ABA" w:rsidRDefault="00E26ABA" w:rsidP="00E26ABA">
      <w:pPr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E26ABA">
        <w:rPr>
          <w:rFonts w:ascii="Times New Roman" w:eastAsia="Calibri" w:hAnsi="Times New Roman" w:cs="Times New Roman"/>
          <w:i/>
          <w:sz w:val="28"/>
          <w:szCs w:val="28"/>
        </w:rPr>
        <w:t>Для поступления на места с оплатой стоимости обучения</w:t>
      </w:r>
    </w:p>
    <w:p w:rsidR="00E26ABA" w:rsidRPr="00E26ABA" w:rsidRDefault="00E26ABA" w:rsidP="00E26ABA">
      <w:pPr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E26ABA" w:rsidRPr="00E26ABA" w:rsidTr="005A2E5C">
        <w:tc>
          <w:tcPr>
            <w:tcW w:w="704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Минимальное</w:t>
            </w:r>
          </w:p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 централизованного тестирования (экзамена)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6A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Максимальное количество баллов централизованного тестирования (экзамена)</w:t>
            </w:r>
          </w:p>
        </w:tc>
      </w:tr>
      <w:tr w:rsidR="00E26ABA" w:rsidRPr="00E26ABA" w:rsidTr="005A2E5C">
        <w:tc>
          <w:tcPr>
            <w:tcW w:w="704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37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26ABA" w:rsidRPr="00E26ABA" w:rsidTr="005A2E5C">
        <w:tc>
          <w:tcPr>
            <w:tcW w:w="704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37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26ABA" w:rsidRPr="00E26ABA" w:rsidTr="005A2E5C">
        <w:tc>
          <w:tcPr>
            <w:tcW w:w="704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37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26ABA" w:rsidRPr="00E26ABA" w:rsidTr="005A2E5C">
        <w:tc>
          <w:tcPr>
            <w:tcW w:w="704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 – английский</w:t>
            </w:r>
          </w:p>
        </w:tc>
        <w:tc>
          <w:tcPr>
            <w:tcW w:w="2336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37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26ABA" w:rsidRPr="00E26ABA" w:rsidTr="005A2E5C">
        <w:tc>
          <w:tcPr>
            <w:tcW w:w="704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36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37" w:type="dxa"/>
            <w:shd w:val="clear" w:color="auto" w:fill="auto"/>
          </w:tcPr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6AB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E26ABA" w:rsidRPr="00E26ABA" w:rsidRDefault="00E26ABA" w:rsidP="00E26A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26ABA" w:rsidRPr="00E26ABA" w:rsidRDefault="00E26ABA" w:rsidP="00E26ABA">
      <w:pPr>
        <w:spacing w:after="200" w:line="276" w:lineRule="auto"/>
        <w:rPr>
          <w:rFonts w:ascii="Calibri" w:eastAsia="Calibri" w:hAnsi="Calibri" w:cs="Times New Roman"/>
        </w:rPr>
      </w:pPr>
    </w:p>
    <w:p w:rsidR="00CD75BE" w:rsidRDefault="00CD75BE">
      <w:bookmarkStart w:id="0" w:name="_GoBack"/>
      <w:bookmarkEnd w:id="0"/>
    </w:p>
    <w:sectPr w:rsidR="00CD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BA"/>
    <w:rsid w:val="00CD75BE"/>
    <w:rsid w:val="00E26ABA"/>
    <w:rsid w:val="00E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588D2-86D5-4DAC-A08E-8E0C7C84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1</cp:revision>
  <dcterms:created xsi:type="dcterms:W3CDTF">2026-01-15T15:38:00Z</dcterms:created>
  <dcterms:modified xsi:type="dcterms:W3CDTF">2026-01-15T15:39:00Z</dcterms:modified>
</cp:coreProperties>
</file>