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500" w:rsidRDefault="00FA7500" w:rsidP="00FA7500">
      <w:pPr>
        <w:spacing w:after="0"/>
        <w:ind w:left="567" w:right="118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программ</w:t>
      </w:r>
      <w:r w:rsidRPr="00300D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учебных дисциплин (модулей) и практик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1922"/>
        <w:gridCol w:w="6594"/>
        <w:gridCol w:w="1269"/>
      </w:tblGrid>
      <w:tr w:rsidR="00FA7500" w:rsidRPr="00114CB7" w:rsidTr="00FA7500">
        <w:trPr>
          <w:trHeight w:val="760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Индекс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Наименование дисциплины (модулей) и практик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 xml:space="preserve">Объем, </w:t>
            </w:r>
            <w:proofErr w:type="spellStart"/>
            <w:r w:rsidRPr="00114CB7">
              <w:rPr>
                <w:b/>
                <w:bCs/>
                <w:sz w:val="28"/>
                <w:szCs w:val="28"/>
              </w:rPr>
              <w:t>з.е</w:t>
            </w:r>
            <w:proofErr w:type="spellEnd"/>
            <w:r w:rsidRPr="00114CB7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FA7500" w:rsidRPr="00114CB7" w:rsidTr="00FA7500">
        <w:trPr>
          <w:trHeight w:val="326"/>
        </w:trPr>
        <w:tc>
          <w:tcPr>
            <w:tcW w:w="8513" w:type="dxa"/>
            <w:gridSpan w:val="2"/>
            <w:noWrap/>
            <w:hideMark/>
          </w:tcPr>
          <w:p w:rsidR="00FA7500" w:rsidRPr="00114CB7" w:rsidRDefault="00FA7500" w:rsidP="002777E9">
            <w:pPr>
              <w:jc w:val="center"/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Б1 Дисциплины (модули) Б1.0 Обязательная часть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38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Б1.О.01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Профессиональный иностранный язык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10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Б1.О.02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Методология научных исследований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3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Б1.О.03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Философия права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3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Б1.О.04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Проблемы теории права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6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Б1.О.05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Историческая антропология России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4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Б1.О.06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Основы гражданского права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3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Б1.О.07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Актуальные проблемы гражданского права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3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Б1.О.08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Юридическая техника и аргументация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6</w:t>
            </w:r>
          </w:p>
        </w:tc>
      </w:tr>
      <w:tr w:rsidR="00FA7500" w:rsidRPr="00114CB7" w:rsidTr="00FA7500">
        <w:trPr>
          <w:trHeight w:val="326"/>
        </w:trPr>
        <w:tc>
          <w:tcPr>
            <w:tcW w:w="8513" w:type="dxa"/>
            <w:gridSpan w:val="2"/>
            <w:noWrap/>
            <w:hideMark/>
          </w:tcPr>
          <w:p w:rsidR="00FA7500" w:rsidRPr="00114CB7" w:rsidRDefault="00FA7500" w:rsidP="002777E9">
            <w:pPr>
              <w:jc w:val="center"/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Б1.В Часть, формируемая участниками образовательных отношений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52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Б1.В.01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Правовая охрана и защита интеллектуальной собственности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12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Б1.В.02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Коммерциализация интеллектуальных прав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4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Б1.В.03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Антимонопольное регулирование отношений в сфере интеллектуальной собственности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5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Б1.В.04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Деловые коммуникации и психология публичных выступлений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4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Б1.В.05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Теоретические и практические вопросы противодействия коррупции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4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Б1.В.06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Цифровое право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5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Б1.В.07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Противодействие производству и распространению контрафактной и фальсифицированной продукции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2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Б1.В. ДВ.01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Дисциплины (модули) по выбору 1 (ДВ.1)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Б1.В.ДВ.01.01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Второй иностранный язык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5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i/>
                <w:iCs/>
                <w:sz w:val="28"/>
                <w:szCs w:val="28"/>
              </w:rPr>
            </w:pPr>
            <w:r w:rsidRPr="00114CB7">
              <w:rPr>
                <w:i/>
                <w:iCs/>
                <w:sz w:val="28"/>
                <w:szCs w:val="28"/>
              </w:rPr>
              <w:lastRenderedPageBreak/>
              <w:t>Б1.В.ДВ.01.02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i/>
                <w:iCs/>
                <w:sz w:val="28"/>
                <w:szCs w:val="28"/>
              </w:rPr>
            </w:pPr>
            <w:r w:rsidRPr="00114CB7">
              <w:rPr>
                <w:i/>
                <w:iCs/>
                <w:sz w:val="28"/>
                <w:szCs w:val="28"/>
              </w:rPr>
              <w:t>Иностранный язык в профессиональной деятельности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i/>
                <w:iCs/>
                <w:sz w:val="28"/>
                <w:szCs w:val="28"/>
              </w:rPr>
            </w:pPr>
            <w:r w:rsidRPr="00114CB7">
              <w:rPr>
                <w:i/>
                <w:iCs/>
                <w:sz w:val="28"/>
                <w:szCs w:val="28"/>
              </w:rPr>
              <w:t>5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Б1.В.ДВ.02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Дисциплины (модули) по выбору 2 (ДВ.2)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Б1.В.ДВ.02.01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Международное регулирование интеллектуальной собственности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3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i/>
                <w:iCs/>
                <w:sz w:val="28"/>
                <w:szCs w:val="28"/>
              </w:rPr>
            </w:pPr>
            <w:r w:rsidRPr="00114CB7">
              <w:rPr>
                <w:i/>
                <w:iCs/>
                <w:sz w:val="28"/>
                <w:szCs w:val="28"/>
              </w:rPr>
              <w:t>Б1.В.ДВ.02.02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i/>
                <w:iCs/>
                <w:sz w:val="28"/>
                <w:szCs w:val="28"/>
              </w:rPr>
            </w:pPr>
            <w:r w:rsidRPr="00114CB7">
              <w:rPr>
                <w:i/>
                <w:iCs/>
                <w:sz w:val="28"/>
                <w:szCs w:val="28"/>
              </w:rPr>
              <w:t xml:space="preserve">Региональный </w:t>
            </w:r>
            <w:proofErr w:type="spellStart"/>
            <w:r w:rsidRPr="00114CB7">
              <w:rPr>
                <w:i/>
                <w:iCs/>
                <w:sz w:val="28"/>
                <w:szCs w:val="28"/>
              </w:rPr>
              <w:t>брендинг</w:t>
            </w:r>
            <w:proofErr w:type="spellEnd"/>
            <w:r w:rsidRPr="00114CB7">
              <w:rPr>
                <w:i/>
                <w:iCs/>
                <w:sz w:val="28"/>
                <w:szCs w:val="28"/>
              </w:rPr>
              <w:t xml:space="preserve"> и инновационное развитие территорий 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i/>
                <w:iCs/>
                <w:sz w:val="28"/>
                <w:szCs w:val="28"/>
              </w:rPr>
            </w:pPr>
            <w:r w:rsidRPr="00114CB7">
              <w:rPr>
                <w:i/>
                <w:iCs/>
                <w:sz w:val="28"/>
                <w:szCs w:val="28"/>
              </w:rPr>
              <w:t>3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Б1.В.ДВ.03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Дисциплины (модули) по выбору 3 (ДВ.3)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Б1.В.ДВ.03.01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Международное частное право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4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i/>
                <w:iCs/>
                <w:sz w:val="28"/>
                <w:szCs w:val="28"/>
              </w:rPr>
            </w:pPr>
            <w:r w:rsidRPr="00114CB7">
              <w:rPr>
                <w:i/>
                <w:iCs/>
                <w:sz w:val="28"/>
                <w:szCs w:val="28"/>
              </w:rPr>
              <w:t>Б1.В.ДВ.03.02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i/>
                <w:iCs/>
                <w:sz w:val="28"/>
                <w:szCs w:val="28"/>
              </w:rPr>
            </w:pPr>
            <w:r w:rsidRPr="00114CB7">
              <w:rPr>
                <w:i/>
                <w:iCs/>
                <w:sz w:val="28"/>
                <w:szCs w:val="28"/>
              </w:rPr>
              <w:t xml:space="preserve">Международные </w:t>
            </w:r>
            <w:proofErr w:type="spellStart"/>
            <w:r w:rsidRPr="00114CB7">
              <w:rPr>
                <w:i/>
                <w:iCs/>
                <w:sz w:val="28"/>
                <w:szCs w:val="28"/>
              </w:rPr>
              <w:t>коллаборации</w:t>
            </w:r>
            <w:proofErr w:type="spellEnd"/>
            <w:r w:rsidRPr="00114CB7">
              <w:rPr>
                <w:i/>
                <w:iCs/>
                <w:sz w:val="28"/>
                <w:szCs w:val="28"/>
              </w:rPr>
              <w:t xml:space="preserve"> в сфере интеллектуальной собственности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i/>
                <w:iCs/>
                <w:sz w:val="28"/>
                <w:szCs w:val="28"/>
              </w:rPr>
            </w:pPr>
            <w:r w:rsidRPr="00114CB7"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Б1.В.ДВ.04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Дисциплины (модули) по выбору 4 (ДВ.4)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Б1.В.ДВ.04.01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Таможенное право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4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i/>
                <w:iCs/>
                <w:sz w:val="28"/>
                <w:szCs w:val="28"/>
              </w:rPr>
            </w:pPr>
            <w:r w:rsidRPr="00114CB7">
              <w:rPr>
                <w:i/>
                <w:iCs/>
                <w:sz w:val="28"/>
                <w:szCs w:val="28"/>
              </w:rPr>
              <w:t>Б1.В.ДВ.04.02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i/>
                <w:iCs/>
                <w:sz w:val="28"/>
                <w:szCs w:val="28"/>
              </w:rPr>
            </w:pPr>
            <w:r w:rsidRPr="00114CB7">
              <w:rPr>
                <w:i/>
                <w:iCs/>
                <w:sz w:val="28"/>
                <w:szCs w:val="28"/>
              </w:rPr>
              <w:t>Логистика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i/>
                <w:iCs/>
                <w:sz w:val="28"/>
                <w:szCs w:val="28"/>
              </w:rPr>
            </w:pPr>
            <w:r w:rsidRPr="00114CB7"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Б 2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21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Б2.О.01(У)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Учебная практика: 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6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Б2.О.02(П)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Производственная практика: преддипломная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15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Б 3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Б3.01(Г)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Государственный экзамен (подготовка и защита)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3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Б3.02(Д)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Выпускная квалификационная работа (подготовка и защита)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6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ФТД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Факультативные дисциплины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b/>
                <w:bCs/>
                <w:sz w:val="28"/>
                <w:szCs w:val="28"/>
              </w:rPr>
            </w:pPr>
            <w:r w:rsidRPr="00114CB7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  <w:hideMark/>
          </w:tcPr>
          <w:p w:rsidR="00FA7500" w:rsidRPr="00114CB7" w:rsidRDefault="00FA7500" w:rsidP="002777E9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ФТД.01</w:t>
            </w:r>
          </w:p>
        </w:tc>
        <w:tc>
          <w:tcPr>
            <w:tcW w:w="6594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Процессуальная цивилистика в Российской Федерации</w:t>
            </w:r>
          </w:p>
        </w:tc>
        <w:tc>
          <w:tcPr>
            <w:tcW w:w="1269" w:type="dxa"/>
            <w:noWrap/>
            <w:hideMark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2</w:t>
            </w:r>
          </w:p>
        </w:tc>
      </w:tr>
      <w:tr w:rsidR="00FA7500" w:rsidRPr="00114CB7" w:rsidTr="00FA7500">
        <w:trPr>
          <w:trHeight w:val="326"/>
        </w:trPr>
        <w:tc>
          <w:tcPr>
            <w:tcW w:w="1919" w:type="dxa"/>
            <w:noWrap/>
          </w:tcPr>
          <w:p w:rsidR="00FA7500" w:rsidRPr="00114CB7" w:rsidRDefault="00FA7500" w:rsidP="002777E9">
            <w:pPr>
              <w:jc w:val="center"/>
              <w:rPr>
                <w:sz w:val="28"/>
                <w:szCs w:val="28"/>
              </w:rPr>
            </w:pPr>
            <w:r w:rsidRPr="00114CB7">
              <w:rPr>
                <w:sz w:val="28"/>
                <w:szCs w:val="28"/>
              </w:rPr>
              <w:t>ФТД.01</w:t>
            </w:r>
          </w:p>
        </w:tc>
        <w:tc>
          <w:tcPr>
            <w:tcW w:w="6594" w:type="dxa"/>
            <w:noWrap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 деловой письменной речи</w:t>
            </w:r>
          </w:p>
        </w:tc>
        <w:tc>
          <w:tcPr>
            <w:tcW w:w="1269" w:type="dxa"/>
            <w:noWrap/>
          </w:tcPr>
          <w:p w:rsidR="00FA7500" w:rsidRPr="00114CB7" w:rsidRDefault="00FA7500" w:rsidP="00277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285D1A" w:rsidRPr="00FA7500" w:rsidRDefault="00FA7500" w:rsidP="00FA7500">
      <w:pPr>
        <w:spacing w:after="0"/>
        <w:ind w:left="567" w:right="118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bookmarkStart w:id="0" w:name="_GoBack"/>
      <w:bookmarkEnd w:id="0"/>
    </w:p>
    <w:sectPr w:rsidR="00285D1A" w:rsidRPr="00FA7500" w:rsidSect="00FA7500">
      <w:headerReference w:type="default" r:id="rId6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959" w:rsidRDefault="00301959" w:rsidP="00FA7500">
      <w:pPr>
        <w:spacing w:after="0" w:line="240" w:lineRule="auto"/>
      </w:pPr>
      <w:r>
        <w:separator/>
      </w:r>
    </w:p>
  </w:endnote>
  <w:endnote w:type="continuationSeparator" w:id="0">
    <w:p w:rsidR="00301959" w:rsidRDefault="00301959" w:rsidP="00FA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959" w:rsidRDefault="00301959" w:rsidP="00FA7500">
      <w:pPr>
        <w:spacing w:after="0" w:line="240" w:lineRule="auto"/>
      </w:pPr>
      <w:r>
        <w:separator/>
      </w:r>
    </w:p>
  </w:footnote>
  <w:footnote w:type="continuationSeparator" w:id="0">
    <w:p w:rsidR="00301959" w:rsidRDefault="00301959" w:rsidP="00FA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5805670"/>
      <w:docPartObj>
        <w:docPartGallery w:val="Page Numbers (Top of Page)"/>
        <w:docPartUnique/>
      </w:docPartObj>
    </w:sdtPr>
    <w:sdtContent>
      <w:p w:rsidR="00FA7500" w:rsidRDefault="00FA75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A7500" w:rsidRDefault="00FA75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06"/>
    <w:rsid w:val="00035A06"/>
    <w:rsid w:val="00285D1A"/>
    <w:rsid w:val="00301959"/>
    <w:rsid w:val="006165EA"/>
    <w:rsid w:val="00874DFB"/>
    <w:rsid w:val="009E152D"/>
    <w:rsid w:val="00FA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99655-EE00-4272-9EA1-01DA5780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50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7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A7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750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A7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750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УМ и ВР</dc:creator>
  <cp:keywords/>
  <dc:description/>
  <cp:lastModifiedBy>Управление УМ и ВР</cp:lastModifiedBy>
  <cp:revision>2</cp:revision>
  <dcterms:created xsi:type="dcterms:W3CDTF">2024-07-01T14:43:00Z</dcterms:created>
  <dcterms:modified xsi:type="dcterms:W3CDTF">2024-07-01T14:46:00Z</dcterms:modified>
</cp:coreProperties>
</file>